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FF" w:rsidRPr="00402C40" w:rsidRDefault="00D036FF" w:rsidP="00D036F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noProof/>
          <w:sz w:val="24"/>
          <w:szCs w:val="24"/>
          <w:lang w:eastAsia="en-US"/>
        </w:rPr>
        <w:drawing>
          <wp:inline distT="0" distB="0" distL="0" distR="0" wp14:anchorId="32C2BC44" wp14:editId="73BD3D37">
            <wp:extent cx="6885940" cy="285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402C40" w:rsidRDefault="00D036FF" w:rsidP="00D036FF">
      <w:pPr>
        <w:pStyle w:val="NoSpacing"/>
        <w:rPr>
          <w:b/>
          <w:sz w:val="24"/>
          <w:szCs w:val="24"/>
        </w:rPr>
      </w:pPr>
      <w:r w:rsidRPr="00402C40">
        <w:rPr>
          <w:b/>
          <w:sz w:val="24"/>
          <w:szCs w:val="24"/>
        </w:rPr>
        <w:t>Summary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402C40" w:rsidRDefault="00D036FF" w:rsidP="00402C40">
      <w:pPr>
        <w:pStyle w:val="NoSpacing"/>
        <w:jc w:val="both"/>
        <w:rPr>
          <w:sz w:val="24"/>
          <w:szCs w:val="24"/>
        </w:rPr>
      </w:pPr>
      <w:r w:rsidRPr="00402C40">
        <w:rPr>
          <w:b/>
          <w:sz w:val="24"/>
          <w:szCs w:val="24"/>
        </w:rPr>
        <w:t xml:space="preserve">CEO, Founder and Lead Product Developer for TABS Group, Inc., a technology-enabled </w:t>
      </w:r>
      <w:r w:rsidR="00402C40">
        <w:rPr>
          <w:b/>
          <w:sz w:val="24"/>
          <w:szCs w:val="24"/>
        </w:rPr>
        <w:t xml:space="preserve">retail and consumer </w:t>
      </w:r>
      <w:r w:rsidRPr="00402C40">
        <w:rPr>
          <w:b/>
          <w:sz w:val="24"/>
          <w:szCs w:val="24"/>
        </w:rPr>
        <w:t>analytics firm.</w:t>
      </w:r>
      <w:r w:rsidRPr="00402C40">
        <w:rPr>
          <w:sz w:val="24"/>
          <w:szCs w:val="24"/>
        </w:rPr>
        <w:t xml:space="preserve">  In the</w:t>
      </w:r>
      <w:r w:rsidR="00402C40" w:rsidRPr="00402C40">
        <w:rPr>
          <w:sz w:val="24"/>
          <w:szCs w:val="24"/>
        </w:rPr>
        <w:t xml:space="preserve"> </w:t>
      </w:r>
      <w:r w:rsidRPr="00402C40">
        <w:rPr>
          <w:sz w:val="24"/>
          <w:szCs w:val="24"/>
        </w:rPr>
        <w:t>1</w:t>
      </w:r>
      <w:r w:rsidR="00402C40">
        <w:rPr>
          <w:sz w:val="24"/>
          <w:szCs w:val="24"/>
        </w:rPr>
        <w:t>7</w:t>
      </w:r>
      <w:r w:rsidRPr="00402C40">
        <w:rPr>
          <w:sz w:val="24"/>
          <w:szCs w:val="24"/>
        </w:rPr>
        <w:t xml:space="preserve"> years since inception the business has gone from a one-man operation to </w:t>
      </w:r>
      <w:r w:rsidR="00402C40">
        <w:rPr>
          <w:sz w:val="24"/>
          <w:szCs w:val="24"/>
        </w:rPr>
        <w:t>25</w:t>
      </w:r>
      <w:r w:rsidRPr="00402C40">
        <w:rPr>
          <w:sz w:val="24"/>
          <w:szCs w:val="24"/>
        </w:rPr>
        <w:t xml:space="preserve"> employees and 50+ retainer clients.  </w:t>
      </w:r>
      <w:r w:rsidR="00402C40">
        <w:rPr>
          <w:sz w:val="24"/>
          <w:szCs w:val="24"/>
        </w:rPr>
        <w:t>The company</w:t>
      </w:r>
      <w:r w:rsidRPr="00402C40">
        <w:rPr>
          <w:sz w:val="24"/>
          <w:szCs w:val="24"/>
        </w:rPr>
        <w:t xml:space="preserve"> mission is to develop analytical innovation that simplifies and improves business analysis in the Consumer Products industry.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noProof/>
          <w:sz w:val="24"/>
          <w:szCs w:val="24"/>
          <w:lang w:eastAsia="en-US"/>
        </w:rPr>
        <w:drawing>
          <wp:inline distT="0" distB="0" distL="0" distR="0" wp14:anchorId="3DE24FE1" wp14:editId="2E1F4FF8">
            <wp:extent cx="6885940" cy="285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6FF" w:rsidRPr="00402C40" w:rsidRDefault="00D036FF" w:rsidP="00D036FF">
      <w:pPr>
        <w:pStyle w:val="NoSpacing"/>
        <w:rPr>
          <w:b/>
          <w:sz w:val="24"/>
          <w:szCs w:val="24"/>
        </w:rPr>
      </w:pPr>
      <w:r w:rsidRPr="00402C40">
        <w:rPr>
          <w:b/>
          <w:sz w:val="24"/>
          <w:szCs w:val="24"/>
        </w:rPr>
        <w:t>Education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D60C9B" w:rsidRDefault="00D036FF" w:rsidP="00D036FF">
      <w:pPr>
        <w:pStyle w:val="NoSpacing"/>
        <w:rPr>
          <w:b/>
          <w:i/>
          <w:sz w:val="24"/>
          <w:szCs w:val="24"/>
        </w:rPr>
      </w:pPr>
      <w:r w:rsidRPr="00D60C9B">
        <w:rPr>
          <w:b/>
          <w:i/>
          <w:sz w:val="24"/>
          <w:szCs w:val="24"/>
        </w:rPr>
        <w:t>Fordham University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Ph. D., Economics, 2005 - 2008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Activities and Societies:  Dissertation Defense Completed.  Title:  "A Theory of Retailer Price Promotion Using</w:t>
      </w:r>
      <w:r w:rsidR="00467E86">
        <w:rPr>
          <w:sz w:val="24"/>
          <w:szCs w:val="24"/>
        </w:rPr>
        <w:t xml:space="preserve"> </w:t>
      </w:r>
      <w:r w:rsidRPr="00402C40">
        <w:rPr>
          <w:sz w:val="24"/>
          <w:szCs w:val="24"/>
        </w:rPr>
        <w:t>Economic Foundations:  It's All Incremental."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D60C9B" w:rsidRDefault="00D036FF" w:rsidP="00D036FF">
      <w:pPr>
        <w:pStyle w:val="NoSpacing"/>
        <w:rPr>
          <w:b/>
          <w:i/>
          <w:sz w:val="24"/>
          <w:szCs w:val="24"/>
        </w:rPr>
      </w:pPr>
      <w:r w:rsidRPr="00D60C9B">
        <w:rPr>
          <w:b/>
          <w:i/>
          <w:sz w:val="24"/>
          <w:szCs w:val="24"/>
        </w:rPr>
        <w:t>Duke University - The Fuqua School of Business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M.B.A., Marketing, 1984 - 1986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D60C9B" w:rsidRDefault="00D036FF" w:rsidP="00D036FF">
      <w:pPr>
        <w:pStyle w:val="NoSpacing"/>
        <w:rPr>
          <w:b/>
          <w:i/>
          <w:sz w:val="24"/>
          <w:szCs w:val="24"/>
        </w:rPr>
      </w:pPr>
      <w:r w:rsidRPr="00D60C9B">
        <w:rPr>
          <w:b/>
          <w:i/>
          <w:sz w:val="24"/>
          <w:szCs w:val="24"/>
        </w:rPr>
        <w:t>North Carolina State University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B.S., Statistics, 1979 - 1983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lastRenderedPageBreak/>
        <w:t>Activities and Societies:  Tau Kappa Epsilon, Beta-Beta Chapter. President, Inter fraternity Council</w:t>
      </w:r>
      <w:r w:rsidR="00D60C9B">
        <w:rPr>
          <w:sz w:val="24"/>
          <w:szCs w:val="24"/>
        </w:rPr>
        <w:t xml:space="preserve">, </w:t>
      </w:r>
      <w:r w:rsidRPr="00402C40">
        <w:rPr>
          <w:sz w:val="24"/>
          <w:szCs w:val="24"/>
        </w:rPr>
        <w:t>College Bowl</w:t>
      </w:r>
      <w:r w:rsidR="00D60C9B">
        <w:rPr>
          <w:sz w:val="24"/>
          <w:szCs w:val="24"/>
        </w:rPr>
        <w:t>-</w:t>
      </w:r>
      <w:r w:rsidRPr="00402C40">
        <w:rPr>
          <w:sz w:val="24"/>
          <w:szCs w:val="24"/>
        </w:rPr>
        <w:t xml:space="preserve"> First Team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noProof/>
          <w:sz w:val="24"/>
          <w:szCs w:val="24"/>
          <w:lang w:eastAsia="en-US"/>
        </w:rPr>
        <w:drawing>
          <wp:inline distT="0" distB="0" distL="0" distR="0" wp14:anchorId="024B9FC9" wp14:editId="2A3D8876">
            <wp:extent cx="6885940" cy="285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6FF" w:rsidRPr="00402C40" w:rsidRDefault="00D036FF" w:rsidP="00D036FF">
      <w:pPr>
        <w:pStyle w:val="NoSpacing"/>
        <w:rPr>
          <w:b/>
          <w:sz w:val="24"/>
          <w:szCs w:val="24"/>
        </w:rPr>
      </w:pPr>
      <w:r w:rsidRPr="00402C40">
        <w:rPr>
          <w:b/>
          <w:sz w:val="24"/>
          <w:szCs w:val="24"/>
        </w:rPr>
        <w:t>Experience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B4794C" w:rsidRDefault="00B4794C" w:rsidP="00D036FF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Board Member and Chairman of the Audit Committee at JM Global Holdings (NASDAQ: WIYGU)</w:t>
      </w:r>
    </w:p>
    <w:p w:rsidR="00B4794C" w:rsidRDefault="00B4794C" w:rsidP="00D036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2015 – Present</w:t>
      </w:r>
    </w:p>
    <w:p w:rsidR="00B4794C" w:rsidRDefault="00B4794C" w:rsidP="00D036FF">
      <w:pPr>
        <w:pStyle w:val="NoSpacing"/>
        <w:rPr>
          <w:sz w:val="24"/>
          <w:szCs w:val="24"/>
        </w:rPr>
      </w:pPr>
    </w:p>
    <w:p w:rsidR="00B4794C" w:rsidRDefault="00B4794C" w:rsidP="00D036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Member for a blank check public company with the objective of acquiring brands in the consumer products sector.</w:t>
      </w:r>
    </w:p>
    <w:p w:rsidR="00B4794C" w:rsidRPr="00B4794C" w:rsidRDefault="00B4794C" w:rsidP="00D036FF">
      <w:pPr>
        <w:pStyle w:val="NoSpacing"/>
        <w:rPr>
          <w:sz w:val="24"/>
          <w:szCs w:val="24"/>
        </w:rPr>
      </w:pPr>
    </w:p>
    <w:p w:rsidR="00D036FF" w:rsidRPr="000A2919" w:rsidRDefault="00D036FF" w:rsidP="00D036FF">
      <w:pPr>
        <w:pStyle w:val="NoSpacing"/>
        <w:rPr>
          <w:b/>
          <w:i/>
          <w:sz w:val="24"/>
          <w:szCs w:val="24"/>
        </w:rPr>
      </w:pPr>
      <w:r w:rsidRPr="000A2919">
        <w:rPr>
          <w:b/>
          <w:i/>
          <w:sz w:val="24"/>
          <w:szCs w:val="24"/>
        </w:rPr>
        <w:t>CEO and Founder at TABS Group, Inc.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March 1998 - Present (16 years 8 months)</w:t>
      </w:r>
    </w:p>
    <w:p w:rsidR="00D036FF" w:rsidRPr="00402C40" w:rsidRDefault="00D036FF" w:rsidP="00D036FF">
      <w:pPr>
        <w:pStyle w:val="NoSpacing"/>
        <w:ind w:left="720"/>
        <w:rPr>
          <w:sz w:val="24"/>
          <w:szCs w:val="24"/>
        </w:rPr>
      </w:pPr>
      <w:r w:rsidRPr="00402C40">
        <w:rPr>
          <w:sz w:val="24"/>
          <w:szCs w:val="24"/>
        </w:rPr>
        <w:t>Consumer Products Consulting with Expertise in Consumer Analytics.  Company has posted annual revenue gains of 15% per year since inception and grown from one employee to 30 currently.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B4794C" w:rsidRDefault="00B4794C">
      <w:pPr>
        <w:rPr>
          <w:rFonts w:eastAsiaTheme="minorEastAsia"/>
          <w:b/>
          <w:i/>
          <w:sz w:val="24"/>
          <w:szCs w:val="24"/>
          <w:lang w:eastAsia="ja-JP"/>
        </w:rPr>
      </w:pPr>
      <w:r>
        <w:rPr>
          <w:b/>
          <w:i/>
          <w:sz w:val="24"/>
          <w:szCs w:val="24"/>
        </w:rPr>
        <w:br w:type="page"/>
      </w:r>
    </w:p>
    <w:p w:rsidR="00D036FF" w:rsidRPr="000A2919" w:rsidRDefault="00D036FF" w:rsidP="00D036FF">
      <w:pPr>
        <w:pStyle w:val="NoSpacing"/>
        <w:rPr>
          <w:b/>
          <w:i/>
          <w:sz w:val="24"/>
          <w:szCs w:val="24"/>
        </w:rPr>
      </w:pPr>
      <w:r w:rsidRPr="000A2919">
        <w:rPr>
          <w:b/>
          <w:i/>
          <w:sz w:val="24"/>
          <w:szCs w:val="24"/>
        </w:rPr>
        <w:lastRenderedPageBreak/>
        <w:t>Chief Executive Officer at Binky-Griptight, Inc.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June 1996 - February 1998 (1 year 9 months)</w:t>
      </w:r>
    </w:p>
    <w:p w:rsidR="00104A47" w:rsidRDefault="00D036FF" w:rsidP="00104A47">
      <w:pPr>
        <w:pStyle w:val="NoSpacing"/>
        <w:ind w:left="720"/>
        <w:rPr>
          <w:b/>
          <w:i/>
          <w:sz w:val="24"/>
          <w:szCs w:val="24"/>
        </w:rPr>
      </w:pPr>
      <w:r w:rsidRPr="00402C40">
        <w:rPr>
          <w:sz w:val="24"/>
          <w:szCs w:val="24"/>
        </w:rPr>
        <w:t>CEO for the U.S. Subsidiary of a UK Holding Company.  Company marketed and distributed Baby Products to major retailers such as Wal-Mart, Target and Kmart.</w:t>
      </w:r>
    </w:p>
    <w:p w:rsidR="00104A47" w:rsidRDefault="00104A47" w:rsidP="00D036FF">
      <w:pPr>
        <w:pStyle w:val="NoSpacing"/>
        <w:rPr>
          <w:b/>
          <w:i/>
          <w:sz w:val="24"/>
          <w:szCs w:val="24"/>
        </w:rPr>
      </w:pPr>
    </w:p>
    <w:p w:rsidR="00D036FF" w:rsidRPr="000A2919" w:rsidRDefault="00D036FF" w:rsidP="00D036FF">
      <w:pPr>
        <w:pStyle w:val="NoSpacing"/>
        <w:rPr>
          <w:b/>
          <w:i/>
          <w:sz w:val="24"/>
          <w:szCs w:val="24"/>
        </w:rPr>
      </w:pPr>
      <w:r w:rsidRPr="000A2919">
        <w:rPr>
          <w:b/>
          <w:i/>
          <w:sz w:val="24"/>
          <w:szCs w:val="24"/>
        </w:rPr>
        <w:t>Director, Trade Marketing at Playtex Products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1989 - 1996 (7 years)</w:t>
      </w:r>
    </w:p>
    <w:p w:rsidR="005D4F68" w:rsidRDefault="005D4F68" w:rsidP="00D036FF">
      <w:pPr>
        <w:pStyle w:val="NoSpacing"/>
        <w:ind w:left="720"/>
        <w:rPr>
          <w:sz w:val="24"/>
          <w:szCs w:val="24"/>
        </w:rPr>
      </w:pPr>
    </w:p>
    <w:p w:rsidR="00D036FF" w:rsidRPr="00402C40" w:rsidRDefault="00D036FF" w:rsidP="00D036FF">
      <w:pPr>
        <w:pStyle w:val="NoSpacing"/>
        <w:ind w:left="720"/>
        <w:rPr>
          <w:sz w:val="24"/>
          <w:szCs w:val="24"/>
        </w:rPr>
      </w:pPr>
      <w:r w:rsidRPr="00402C40">
        <w:rPr>
          <w:sz w:val="24"/>
          <w:szCs w:val="24"/>
        </w:rPr>
        <w:t>Established the Category Management function at Playtex Products while also establishing the Trade</w:t>
      </w:r>
      <w:r w:rsidR="00104A47">
        <w:rPr>
          <w:sz w:val="24"/>
          <w:szCs w:val="24"/>
        </w:rPr>
        <w:t xml:space="preserve"> </w:t>
      </w:r>
      <w:r w:rsidRPr="00402C40">
        <w:rPr>
          <w:sz w:val="24"/>
          <w:szCs w:val="24"/>
        </w:rPr>
        <w:t>Promotion Optimization function.  Supported all brands and all divisions.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104A47" w:rsidRDefault="00D036FF" w:rsidP="00D036FF">
      <w:pPr>
        <w:pStyle w:val="NoSpacing"/>
        <w:rPr>
          <w:b/>
          <w:i/>
          <w:sz w:val="24"/>
          <w:szCs w:val="24"/>
        </w:rPr>
      </w:pPr>
      <w:r w:rsidRPr="00104A47">
        <w:rPr>
          <w:b/>
          <w:i/>
          <w:sz w:val="24"/>
          <w:szCs w:val="24"/>
        </w:rPr>
        <w:t xml:space="preserve">Project Director at </w:t>
      </w:r>
      <w:r w:rsidR="000A2919" w:rsidRPr="00104A47">
        <w:rPr>
          <w:b/>
          <w:i/>
          <w:sz w:val="24"/>
          <w:szCs w:val="24"/>
        </w:rPr>
        <w:t xml:space="preserve">Information Resources (1987/88) and </w:t>
      </w:r>
      <w:r w:rsidRPr="00104A47">
        <w:rPr>
          <w:b/>
          <w:i/>
          <w:sz w:val="24"/>
          <w:szCs w:val="24"/>
        </w:rPr>
        <w:t>BASES</w:t>
      </w:r>
      <w:r w:rsidR="000A2919" w:rsidRPr="00104A47">
        <w:rPr>
          <w:b/>
          <w:i/>
          <w:sz w:val="24"/>
          <w:szCs w:val="24"/>
        </w:rPr>
        <w:t xml:space="preserve"> (1986/87)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1986 - 198</w:t>
      </w:r>
      <w:r w:rsidR="000A2919">
        <w:rPr>
          <w:sz w:val="24"/>
          <w:szCs w:val="24"/>
        </w:rPr>
        <w:t>8</w:t>
      </w:r>
      <w:r w:rsidRPr="00402C40">
        <w:rPr>
          <w:sz w:val="24"/>
          <w:szCs w:val="24"/>
        </w:rPr>
        <w:t xml:space="preserve"> (</w:t>
      </w:r>
      <w:r w:rsidR="000A2919">
        <w:rPr>
          <w:sz w:val="24"/>
          <w:szCs w:val="24"/>
        </w:rPr>
        <w:t>2</w:t>
      </w:r>
      <w:r w:rsidRPr="00402C40">
        <w:rPr>
          <w:sz w:val="24"/>
          <w:szCs w:val="24"/>
        </w:rPr>
        <w:t xml:space="preserve"> year</w:t>
      </w:r>
      <w:r w:rsidR="000A2919">
        <w:rPr>
          <w:sz w:val="24"/>
          <w:szCs w:val="24"/>
        </w:rPr>
        <w:t>s</w:t>
      </w:r>
      <w:r w:rsidRPr="00402C40">
        <w:rPr>
          <w:sz w:val="24"/>
          <w:szCs w:val="24"/>
        </w:rPr>
        <w:t>)</w:t>
      </w:r>
    </w:p>
    <w:p w:rsidR="00D036FF" w:rsidRPr="00402C40" w:rsidRDefault="00D036FF" w:rsidP="00D036FF">
      <w:pPr>
        <w:pStyle w:val="NoSpacing"/>
        <w:ind w:left="720"/>
        <w:rPr>
          <w:sz w:val="24"/>
          <w:szCs w:val="24"/>
        </w:rPr>
      </w:pPr>
      <w:r w:rsidRPr="00402C40">
        <w:rPr>
          <w:sz w:val="24"/>
          <w:szCs w:val="24"/>
        </w:rPr>
        <w:t>Provided Year I and II forecasts for new product launches in the CPG industry.</w:t>
      </w:r>
    </w:p>
    <w:p w:rsidR="00D036FF" w:rsidRPr="00402C40" w:rsidRDefault="000A2919" w:rsidP="000A291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Provided marketing analysis using retail sales and household panel data.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noProof/>
          <w:sz w:val="24"/>
          <w:szCs w:val="24"/>
          <w:lang w:eastAsia="en-US"/>
        </w:rPr>
        <w:drawing>
          <wp:inline distT="0" distB="0" distL="0" distR="0" wp14:anchorId="15A8D151" wp14:editId="0872CE9F">
            <wp:extent cx="6885940" cy="285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6FF" w:rsidRPr="00402C40" w:rsidRDefault="00D036FF" w:rsidP="00D036FF">
      <w:pPr>
        <w:pStyle w:val="NoSpacing"/>
        <w:rPr>
          <w:b/>
          <w:sz w:val="24"/>
          <w:szCs w:val="24"/>
        </w:rPr>
      </w:pPr>
      <w:r w:rsidRPr="00402C40">
        <w:rPr>
          <w:b/>
          <w:sz w:val="24"/>
          <w:szCs w:val="24"/>
        </w:rPr>
        <w:t>Organizations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0A2919" w:rsidRDefault="000A2919" w:rsidP="00D036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 &amp; Girls Club of Delray Beach, FL – Board Member</w:t>
      </w:r>
    </w:p>
    <w:p w:rsidR="000A2919" w:rsidRDefault="000A2919" w:rsidP="00D036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2015 to Present</w:t>
      </w:r>
    </w:p>
    <w:p w:rsidR="000A2919" w:rsidRDefault="000A2919" w:rsidP="00D036FF">
      <w:pPr>
        <w:pStyle w:val="NoSpacing"/>
        <w:rPr>
          <w:sz w:val="24"/>
          <w:szCs w:val="24"/>
        </w:rPr>
      </w:pP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Marketing Science Institute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February 2013 to Present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National Association of Chain Drug Stores (NACDS)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January 2005 to Present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Isle of Maligne Society - Fuqua School of Business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January 2007 to Present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402C40" w:rsidRDefault="00D036FF" w:rsidP="00D036FF">
      <w:pPr>
        <w:pStyle w:val="NoSpacing"/>
        <w:rPr>
          <w:b/>
          <w:sz w:val="24"/>
          <w:szCs w:val="24"/>
        </w:rPr>
      </w:pPr>
      <w:r w:rsidRPr="00402C40">
        <w:rPr>
          <w:b/>
          <w:sz w:val="24"/>
          <w:szCs w:val="24"/>
        </w:rPr>
        <w:t>Publications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0A2919" w:rsidRDefault="00D036FF" w:rsidP="00D036FF">
      <w:pPr>
        <w:pStyle w:val="NoSpacing"/>
        <w:rPr>
          <w:i/>
          <w:sz w:val="24"/>
          <w:szCs w:val="24"/>
        </w:rPr>
      </w:pPr>
      <w:r w:rsidRPr="000A2919">
        <w:rPr>
          <w:i/>
          <w:sz w:val="24"/>
          <w:szCs w:val="24"/>
        </w:rPr>
        <w:t>A Model to Improve the Estimation of Baseline Retail Sales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Journal of Centrum Cathedra   April 1, 2011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Authors: Kurt Jetta, Ph.D., Dr. Erick Rengifo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</w:p>
    <w:p w:rsidR="00D036FF" w:rsidRPr="000A2919" w:rsidRDefault="00D036FF" w:rsidP="00D036FF">
      <w:pPr>
        <w:pStyle w:val="NoSpacing"/>
        <w:rPr>
          <w:i/>
          <w:sz w:val="24"/>
          <w:szCs w:val="24"/>
        </w:rPr>
      </w:pPr>
      <w:r w:rsidRPr="000A2919">
        <w:rPr>
          <w:i/>
          <w:sz w:val="24"/>
          <w:szCs w:val="24"/>
        </w:rPr>
        <w:t>A Theory of Retailer Price Promotions Using Economic Foundations: It's All Incremental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 xml:space="preserve">Fordham University Press   May 8, 2008, </w:t>
      </w:r>
    </w:p>
    <w:p w:rsidR="00D036FF" w:rsidRPr="00402C40" w:rsidRDefault="00D036FF" w:rsidP="00D036FF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Authors: Kurt Jetta, Ph.D.</w:t>
      </w:r>
    </w:p>
    <w:p w:rsidR="00834069" w:rsidRPr="00402C40" w:rsidRDefault="00D036FF" w:rsidP="007037B9">
      <w:pPr>
        <w:pStyle w:val="NoSpacing"/>
        <w:rPr>
          <w:sz w:val="24"/>
          <w:szCs w:val="24"/>
        </w:rPr>
      </w:pPr>
      <w:r w:rsidRPr="00402C40">
        <w:rPr>
          <w:sz w:val="24"/>
          <w:szCs w:val="24"/>
        </w:rPr>
        <w:t>Doctoral Thesis that explains why the lifts in Promotional spikes are entirely incremental at the brand, category and retailer level.</w:t>
      </w:r>
    </w:p>
    <w:sectPr w:rsidR="00834069" w:rsidRPr="00402C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F3" w:rsidRDefault="00E37BF3" w:rsidP="00104A47">
      <w:pPr>
        <w:spacing w:after="0" w:line="240" w:lineRule="auto"/>
      </w:pPr>
      <w:r>
        <w:separator/>
      </w:r>
    </w:p>
  </w:endnote>
  <w:endnote w:type="continuationSeparator" w:id="0">
    <w:p w:rsidR="00E37BF3" w:rsidRDefault="00E37BF3" w:rsidP="0010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F3" w:rsidRDefault="00E37BF3" w:rsidP="00104A47">
      <w:pPr>
        <w:spacing w:after="0" w:line="240" w:lineRule="auto"/>
      </w:pPr>
      <w:r>
        <w:separator/>
      </w:r>
    </w:p>
  </w:footnote>
  <w:footnote w:type="continuationSeparator" w:id="0">
    <w:p w:rsidR="00E37BF3" w:rsidRDefault="00E37BF3" w:rsidP="0010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47" w:rsidRDefault="00104A47" w:rsidP="00104A47">
    <w:pPr>
      <w:pStyle w:val="Header"/>
      <w:jc w:val="center"/>
    </w:pPr>
    <w:r>
      <w:t>RESUME – Kurt Jetta, Ph.D.</w:t>
    </w:r>
  </w:p>
  <w:p w:rsidR="00104A47" w:rsidRDefault="00E37BF3" w:rsidP="00104A47">
    <w:pPr>
      <w:pStyle w:val="Header"/>
      <w:jc w:val="center"/>
    </w:pPr>
    <w:hyperlink r:id="rId1" w:history="1">
      <w:r w:rsidR="00104A47" w:rsidRPr="00AF3734">
        <w:rPr>
          <w:rStyle w:val="Hyperlink"/>
        </w:rPr>
        <w:t>Kurtjetta@tabsgroup.com</w:t>
      </w:r>
    </w:hyperlink>
  </w:p>
  <w:p w:rsidR="00104A47" w:rsidRDefault="00104A47" w:rsidP="00104A47">
    <w:pPr>
      <w:pStyle w:val="Header"/>
      <w:jc w:val="center"/>
    </w:pPr>
    <w:r>
      <w:t>203-258-4325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FF"/>
    <w:rsid w:val="000A2919"/>
    <w:rsid w:val="00104A47"/>
    <w:rsid w:val="003409B1"/>
    <w:rsid w:val="00364FFF"/>
    <w:rsid w:val="00402C40"/>
    <w:rsid w:val="00467E86"/>
    <w:rsid w:val="005478AF"/>
    <w:rsid w:val="005A7C50"/>
    <w:rsid w:val="005D4F68"/>
    <w:rsid w:val="007037B9"/>
    <w:rsid w:val="00737504"/>
    <w:rsid w:val="009B761A"/>
    <w:rsid w:val="00B4794C"/>
    <w:rsid w:val="00D036FF"/>
    <w:rsid w:val="00D06E1A"/>
    <w:rsid w:val="00D269D0"/>
    <w:rsid w:val="00D429AB"/>
    <w:rsid w:val="00D60C9B"/>
    <w:rsid w:val="00E37BF3"/>
    <w:rsid w:val="00F12D4B"/>
    <w:rsid w:val="00F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98772-07F3-411A-BAAD-8216359D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6F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036F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C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47"/>
  </w:style>
  <w:style w:type="paragraph" w:styleId="Footer">
    <w:name w:val="footer"/>
    <w:basedOn w:val="Normal"/>
    <w:link w:val="FooterChar"/>
    <w:uiPriority w:val="99"/>
    <w:unhideWhenUsed/>
    <w:rsid w:val="0010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tjetta@tab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TABS Group, Inc.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Jetta</dc:creator>
  <cp:lastModifiedBy>Erick</cp:lastModifiedBy>
  <cp:revision>2</cp:revision>
  <dcterms:created xsi:type="dcterms:W3CDTF">2015-08-17T17:25:00Z</dcterms:created>
  <dcterms:modified xsi:type="dcterms:W3CDTF">2015-08-17T17:25:00Z</dcterms:modified>
</cp:coreProperties>
</file>